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BA6" w:rsidRPr="009A3C51" w:rsidRDefault="008C0BA6" w:rsidP="00423C3A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A3C51">
        <w:rPr>
          <w:rFonts w:ascii="Times New Roman" w:hAnsi="Times New Roman"/>
          <w:b/>
          <w:bCs/>
          <w:sz w:val="24"/>
          <w:szCs w:val="24"/>
        </w:rPr>
        <w:t>Rajiv Gandhi University of Health Sciences, Karnataka</w:t>
      </w:r>
    </w:p>
    <w:p w:rsidR="008C0BA6" w:rsidRPr="009A3C51" w:rsidRDefault="008C0BA6" w:rsidP="00423C3A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A3C51">
        <w:rPr>
          <w:rFonts w:ascii="Times New Roman" w:hAnsi="Times New Roman"/>
          <w:b/>
          <w:bCs/>
          <w:sz w:val="24"/>
          <w:szCs w:val="24"/>
        </w:rPr>
        <w:t>MBBS Phase I Degree Examination</w:t>
      </w:r>
    </w:p>
    <w:p w:rsidR="008C0BA6" w:rsidRPr="009A3C51" w:rsidRDefault="008C0BA6" w:rsidP="00423C3A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A3C51">
        <w:rPr>
          <w:rFonts w:ascii="Times New Roman" w:hAnsi="Times New Roman"/>
          <w:b/>
          <w:bCs/>
          <w:sz w:val="24"/>
          <w:szCs w:val="24"/>
        </w:rPr>
        <w:t xml:space="preserve">Anatomy Paper I </w:t>
      </w:r>
      <w:r w:rsidRPr="006F2B06">
        <w:rPr>
          <w:rFonts w:ascii="Times New Roman" w:hAnsi="Times New Roman"/>
          <w:b/>
          <w:bCs/>
          <w:sz w:val="24"/>
          <w:szCs w:val="24"/>
        </w:rPr>
        <w:t>(RS4</w:t>
      </w:r>
      <w:r w:rsidRPr="009A3C51">
        <w:rPr>
          <w:rFonts w:ascii="Times New Roman" w:hAnsi="Times New Roman"/>
          <w:b/>
          <w:bCs/>
          <w:sz w:val="24"/>
          <w:szCs w:val="24"/>
        </w:rPr>
        <w:t>)</w:t>
      </w:r>
    </w:p>
    <w:p w:rsidR="008C0BA6" w:rsidRPr="009A3C51" w:rsidRDefault="008C0BA6" w:rsidP="00423C3A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Model Question Paper</w:t>
      </w:r>
    </w:p>
    <w:p w:rsidR="008C0BA6" w:rsidRPr="009A3C51" w:rsidRDefault="008C0BA6" w:rsidP="006F2B06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9A3C51">
        <w:rPr>
          <w:rFonts w:ascii="Times New Roman" w:hAnsi="Times New Roman"/>
          <w:b/>
          <w:bCs/>
          <w:sz w:val="24"/>
          <w:szCs w:val="24"/>
        </w:rPr>
        <w:t xml:space="preserve">Time: 3 hours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9A3C51">
        <w:rPr>
          <w:rFonts w:ascii="Times New Roman" w:hAnsi="Times New Roman"/>
          <w:b/>
          <w:bCs/>
          <w:sz w:val="24"/>
          <w:szCs w:val="24"/>
        </w:rPr>
        <w:t xml:space="preserve">Maximum marks: 100                                                                                                       </w:t>
      </w:r>
    </w:p>
    <w:p w:rsidR="008C0BA6" w:rsidRPr="009A3C51" w:rsidRDefault="008C0BA6" w:rsidP="006F2B06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9A3C51">
        <w:rPr>
          <w:rFonts w:ascii="Times New Roman" w:hAnsi="Times New Roman"/>
          <w:b/>
          <w:bCs/>
          <w:sz w:val="24"/>
          <w:szCs w:val="24"/>
        </w:rPr>
        <w:t>Instructions:</w:t>
      </w:r>
    </w:p>
    <w:p w:rsidR="008C0BA6" w:rsidRDefault="008C0BA6" w:rsidP="00423C3A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23C3A">
        <w:rPr>
          <w:rFonts w:ascii="Times New Roman" w:hAnsi="Times New Roman"/>
          <w:sz w:val="24"/>
          <w:szCs w:val="24"/>
        </w:rPr>
        <w:t>Your answers should be specific to the question asked</w:t>
      </w:r>
    </w:p>
    <w:p w:rsidR="008C0BA6" w:rsidRPr="006F2B06" w:rsidRDefault="008C0BA6" w:rsidP="009A3C51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423C3A">
        <w:rPr>
          <w:rFonts w:ascii="Times New Roman" w:hAnsi="Times New Roman"/>
          <w:sz w:val="24"/>
          <w:szCs w:val="24"/>
        </w:rPr>
        <w:t>Draw neat labelled diagrams wherever necessary.</w:t>
      </w:r>
    </w:p>
    <w:p w:rsidR="008C0BA6" w:rsidRDefault="008C0BA6" w:rsidP="009A3C51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0BA6" w:rsidRPr="009A3C51" w:rsidRDefault="008C0BA6" w:rsidP="009A3C51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A3C51">
        <w:rPr>
          <w:rFonts w:ascii="Times New Roman" w:hAnsi="Times New Roman"/>
          <w:b/>
          <w:bCs/>
          <w:sz w:val="24"/>
          <w:szCs w:val="24"/>
        </w:rPr>
        <w:t xml:space="preserve">LONG ESSAYS: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(2×</w:t>
      </w:r>
      <w:r w:rsidRPr="009A3C51">
        <w:rPr>
          <w:rFonts w:ascii="Times New Roman" w:hAnsi="Times New Roman"/>
          <w:b/>
          <w:bCs/>
          <w:sz w:val="24"/>
          <w:szCs w:val="24"/>
        </w:rPr>
        <w:t>10</w:t>
      </w:r>
      <w:r>
        <w:rPr>
          <w:rFonts w:ascii="Times New Roman" w:hAnsi="Times New Roman"/>
          <w:b/>
          <w:bCs/>
          <w:sz w:val="24"/>
          <w:szCs w:val="24"/>
        </w:rPr>
        <w:t xml:space="preserve"> marks each </w:t>
      </w:r>
      <w:r w:rsidRPr="009A3C51">
        <w:rPr>
          <w:rFonts w:ascii="Times New Roman" w:hAnsi="Times New Roman"/>
          <w:b/>
          <w:bCs/>
          <w:sz w:val="24"/>
          <w:szCs w:val="24"/>
        </w:rPr>
        <w:t>=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A3C51"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 xml:space="preserve"> marks)</w:t>
      </w:r>
      <w:r w:rsidRPr="009A3C51">
        <w:rPr>
          <w:rFonts w:ascii="Times New Roman" w:hAnsi="Times New Roman"/>
          <w:sz w:val="24"/>
          <w:szCs w:val="24"/>
        </w:rPr>
        <w:t xml:space="preserve">    </w:t>
      </w:r>
    </w:p>
    <w:p w:rsidR="008C0BA6" w:rsidRPr="00AC2226" w:rsidRDefault="008C0BA6" w:rsidP="00AC2226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652B6">
        <w:rPr>
          <w:rFonts w:ascii="Times New Roman" w:hAnsi="Times New Roman"/>
          <w:sz w:val="24"/>
          <w:szCs w:val="24"/>
        </w:rPr>
        <w:t>Describe the</w:t>
      </w:r>
      <w:r>
        <w:rPr>
          <w:rFonts w:ascii="Times New Roman" w:hAnsi="Times New Roman"/>
          <w:sz w:val="24"/>
          <w:szCs w:val="24"/>
        </w:rPr>
        <w:t xml:space="preserve"> origin, course, branches and area of distribution of the right and left coronary arteries. Add a note on its</w:t>
      </w:r>
      <w:r w:rsidRPr="004652B6">
        <w:rPr>
          <w:rFonts w:ascii="Times New Roman" w:hAnsi="Times New Roman"/>
          <w:sz w:val="24"/>
          <w:szCs w:val="24"/>
        </w:rPr>
        <w:t xml:space="preserve"> applied aspects.</w:t>
      </w:r>
      <w:r>
        <w:rPr>
          <w:rFonts w:ascii="Times New Roman" w:hAnsi="Times New Roman"/>
          <w:sz w:val="24"/>
          <w:szCs w:val="24"/>
        </w:rPr>
        <w:t xml:space="preserve"> (8+2)</w:t>
      </w:r>
    </w:p>
    <w:p w:rsidR="008C0BA6" w:rsidRPr="00AC2226" w:rsidRDefault="008C0BA6" w:rsidP="00AC2226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nasal septum under the following headings</w:t>
      </w:r>
    </w:p>
    <w:p w:rsidR="008C0BA6" w:rsidRPr="00AC2226" w:rsidRDefault="008C0BA6" w:rsidP="00AC2226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Components</w:t>
      </w:r>
    </w:p>
    <w:p w:rsidR="008C0BA6" w:rsidRPr="00AC2226" w:rsidRDefault="008C0BA6" w:rsidP="00AC2226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Blood supply</w:t>
      </w:r>
    </w:p>
    <w:p w:rsidR="008C0BA6" w:rsidRPr="00AC2226" w:rsidRDefault="008C0BA6" w:rsidP="00AC2226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Nerve supply</w:t>
      </w:r>
    </w:p>
    <w:p w:rsidR="008C0BA6" w:rsidRPr="00AC2226" w:rsidRDefault="008C0BA6" w:rsidP="00AC2226">
      <w:pPr>
        <w:pStyle w:val="ListParagraph"/>
        <w:numPr>
          <w:ilvl w:val="1"/>
          <w:numId w:val="26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Applied anatomy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(3+3+2+2)</w:t>
      </w:r>
    </w:p>
    <w:p w:rsidR="008C0BA6" w:rsidRPr="00DF1B8A" w:rsidRDefault="008C0BA6" w:rsidP="00DF1B8A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1B8A">
        <w:rPr>
          <w:rFonts w:ascii="Times New Roman" w:hAnsi="Times New Roman"/>
          <w:b/>
          <w:bCs/>
          <w:sz w:val="24"/>
          <w:szCs w:val="24"/>
        </w:rPr>
        <w:t>SHORT ESSAY</w:t>
      </w:r>
      <w:r>
        <w:rPr>
          <w:rFonts w:ascii="Times New Roman" w:hAnsi="Times New Roman"/>
          <w:b/>
          <w:bCs/>
          <w:sz w:val="24"/>
          <w:szCs w:val="24"/>
        </w:rPr>
        <w:t>S</w:t>
      </w:r>
      <w:r w:rsidRPr="00DF1B8A">
        <w:rPr>
          <w:rFonts w:ascii="Times New Roman" w:hAnsi="Times New Roman"/>
          <w:b/>
          <w:bCs/>
          <w:sz w:val="24"/>
          <w:szCs w:val="24"/>
        </w:rPr>
        <w:t xml:space="preserve">:                                                                      (10×5 marks each = 50 marks)  </w:t>
      </w:r>
    </w:p>
    <w:p w:rsidR="008C0BA6" w:rsidRDefault="008C0BA6" w:rsidP="004652B6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4652B6">
        <w:rPr>
          <w:rFonts w:ascii="Times New Roman" w:hAnsi="Times New Roman"/>
          <w:bCs/>
          <w:sz w:val="24"/>
          <w:szCs w:val="24"/>
        </w:rPr>
        <w:t xml:space="preserve">A 25yr old male fractured his right tibia after an accident and a metal plate was surgically implanted to stabilize the fracture. He was advised a crutch for 3months. After using the crutch for 6 weeks, he experienced pain and altered sensation in the posterior aspect of forearm and dorsum of hand. </w:t>
      </w:r>
    </w:p>
    <w:p w:rsidR="008C0BA6" w:rsidRDefault="008C0BA6" w:rsidP="00E06BFF">
      <w:pPr>
        <w:pStyle w:val="ListParagraph"/>
        <w:numPr>
          <w:ilvl w:val="1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4652B6">
        <w:rPr>
          <w:rFonts w:ascii="Times New Roman" w:hAnsi="Times New Roman"/>
          <w:bCs/>
          <w:sz w:val="24"/>
          <w:szCs w:val="24"/>
        </w:rPr>
        <w:t>Compression of which structure caused the pain and altered sensation in the posterior aspect of forearm and dorsum of hand.</w:t>
      </w:r>
    </w:p>
    <w:p w:rsidR="008C0BA6" w:rsidRDefault="008C0BA6" w:rsidP="00E06BFF">
      <w:pPr>
        <w:pStyle w:val="ListParagraph"/>
        <w:numPr>
          <w:ilvl w:val="1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Explain the course, relations and branches of the involved structure in axilla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(1+4)</w:t>
      </w:r>
    </w:p>
    <w:p w:rsidR="008C0BA6" w:rsidRDefault="008C0BA6" w:rsidP="00E06BFF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Compare and contrast the attachments and actions of  palmar and dorsal interossei of hand</w:t>
      </w:r>
    </w:p>
    <w:p w:rsidR="008C0BA6" w:rsidRDefault="008C0BA6" w:rsidP="00E06BFF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E06BFF">
        <w:rPr>
          <w:rFonts w:ascii="Times New Roman" w:hAnsi="Times New Roman"/>
          <w:bCs/>
          <w:sz w:val="24"/>
          <w:szCs w:val="24"/>
        </w:rPr>
        <w:t xml:space="preserve">Describe the lymphatic drainage of </w:t>
      </w:r>
      <w:r>
        <w:rPr>
          <w:rFonts w:ascii="Times New Roman" w:hAnsi="Times New Roman"/>
          <w:bCs/>
          <w:sz w:val="24"/>
          <w:szCs w:val="24"/>
        </w:rPr>
        <w:t>mammary gland</w:t>
      </w:r>
      <w:r w:rsidRPr="00E06BFF">
        <w:rPr>
          <w:rFonts w:ascii="Times New Roman" w:hAnsi="Times New Roman"/>
          <w:bCs/>
          <w:sz w:val="24"/>
          <w:szCs w:val="24"/>
        </w:rPr>
        <w:t>.</w:t>
      </w:r>
    </w:p>
    <w:p w:rsidR="008C0BA6" w:rsidRDefault="008C0BA6" w:rsidP="00E06BFF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Draw a neat labelled diagram of </w:t>
      </w:r>
      <w:r w:rsidRPr="00E06BFF">
        <w:rPr>
          <w:rFonts w:ascii="Times New Roman" w:hAnsi="Times New Roman"/>
          <w:bCs/>
          <w:sz w:val="24"/>
          <w:szCs w:val="24"/>
        </w:rPr>
        <w:t>interior of the right atrium.</w:t>
      </w:r>
    </w:p>
    <w:p w:rsidR="008C0BA6" w:rsidRDefault="008C0BA6" w:rsidP="00E06BFF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Explain the secretomotor pathway of lacrimal gland with the help of a neat labelled diagram.</w:t>
      </w:r>
    </w:p>
    <w:p w:rsidR="008C0BA6" w:rsidRDefault="008C0BA6" w:rsidP="00E06BFF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patient experiences dizziness whenever he wears a neck tie. He is diagnosed to have carotid sinus syndrome. What is carotid sinus? Where is it located? </w:t>
      </w:r>
      <w:r w:rsidRPr="00E06BFF">
        <w:rPr>
          <w:rFonts w:ascii="Times New Roman" w:hAnsi="Times New Roman"/>
          <w:bCs/>
          <w:sz w:val="24"/>
          <w:szCs w:val="24"/>
        </w:rPr>
        <w:t xml:space="preserve">Describe </w:t>
      </w:r>
      <w:r>
        <w:rPr>
          <w:rFonts w:ascii="Times New Roman" w:hAnsi="Times New Roman"/>
          <w:bCs/>
          <w:sz w:val="24"/>
          <w:szCs w:val="24"/>
        </w:rPr>
        <w:t xml:space="preserve">its nerve supply and function.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(1+1+1+2)</w:t>
      </w:r>
    </w:p>
    <w:p w:rsidR="008C0BA6" w:rsidRDefault="008C0BA6" w:rsidP="00E06BFF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Name</w:t>
      </w:r>
      <w:r w:rsidRPr="00E06BFF">
        <w:rPr>
          <w:rFonts w:ascii="Times New Roman" w:hAnsi="Times New Roman"/>
          <w:bCs/>
          <w:sz w:val="24"/>
          <w:szCs w:val="24"/>
        </w:rPr>
        <w:t xml:space="preserve"> the nuclei </w:t>
      </w:r>
      <w:r>
        <w:rPr>
          <w:rFonts w:ascii="Times New Roman" w:hAnsi="Times New Roman"/>
          <w:bCs/>
          <w:sz w:val="24"/>
          <w:szCs w:val="24"/>
        </w:rPr>
        <w:t>of thalamus. Describe the connections and f</w:t>
      </w:r>
      <w:r w:rsidRPr="00E06BFF">
        <w:rPr>
          <w:rFonts w:ascii="Times New Roman" w:hAnsi="Times New Roman"/>
          <w:bCs/>
          <w:sz w:val="24"/>
          <w:szCs w:val="24"/>
        </w:rPr>
        <w:t>unctions of</w:t>
      </w:r>
      <w:r>
        <w:rPr>
          <w:rFonts w:ascii="Times New Roman" w:hAnsi="Times New Roman"/>
          <w:bCs/>
          <w:sz w:val="24"/>
          <w:szCs w:val="24"/>
        </w:rPr>
        <w:t xml:space="preserve"> ventral posterolateral nucleus of </w:t>
      </w:r>
      <w:r w:rsidRPr="00E06BFF">
        <w:rPr>
          <w:rFonts w:ascii="Times New Roman" w:hAnsi="Times New Roman"/>
          <w:bCs/>
          <w:sz w:val="24"/>
          <w:szCs w:val="24"/>
        </w:rPr>
        <w:t>thalamus.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(2+3)</w:t>
      </w:r>
      <w:r>
        <w:rPr>
          <w:rFonts w:ascii="Times New Roman" w:hAnsi="Times New Roman"/>
          <w:bCs/>
          <w:sz w:val="24"/>
          <w:szCs w:val="24"/>
        </w:rPr>
        <w:tab/>
      </w:r>
    </w:p>
    <w:p w:rsidR="008C0BA6" w:rsidRDefault="008C0BA6" w:rsidP="00E06BFF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Describe the formation and functional significance of</w:t>
      </w:r>
      <w:r w:rsidRPr="00E06BFF">
        <w:rPr>
          <w:rFonts w:ascii="Times New Roman" w:hAnsi="Times New Roman"/>
          <w:bCs/>
          <w:sz w:val="24"/>
          <w:szCs w:val="24"/>
        </w:rPr>
        <w:t xml:space="preserve"> circle of Willis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E06BF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Add a note on Charcot’s artery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(4+1)</w:t>
      </w:r>
    </w:p>
    <w:p w:rsidR="008C0BA6" w:rsidRDefault="008C0BA6" w:rsidP="00E06BFF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female child is born with sacrococcygeal teratoma. Which embryological structure is associated with it? Describe its d</w:t>
      </w:r>
      <w:r w:rsidRPr="00E06BFF">
        <w:rPr>
          <w:rFonts w:ascii="Times New Roman" w:hAnsi="Times New Roman"/>
          <w:bCs/>
          <w:sz w:val="24"/>
          <w:szCs w:val="24"/>
        </w:rPr>
        <w:t xml:space="preserve">evelopment </w:t>
      </w:r>
      <w:r>
        <w:rPr>
          <w:rFonts w:ascii="Times New Roman" w:hAnsi="Times New Roman"/>
          <w:bCs/>
          <w:sz w:val="24"/>
          <w:szCs w:val="24"/>
        </w:rPr>
        <w:t xml:space="preserve">and fate.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(1+4)</w:t>
      </w:r>
    </w:p>
    <w:p w:rsidR="008C0BA6" w:rsidRPr="00E06BFF" w:rsidRDefault="008C0BA6" w:rsidP="00E06BFF">
      <w:pPr>
        <w:pStyle w:val="ListParagraph"/>
        <w:numPr>
          <w:ilvl w:val="0"/>
          <w:numId w:val="26"/>
        </w:num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Compare and contrast the</w:t>
      </w:r>
      <w:r w:rsidRPr="00E06BFF">
        <w:rPr>
          <w:rFonts w:ascii="Times New Roman" w:hAnsi="Times New Roman"/>
          <w:bCs/>
          <w:sz w:val="24"/>
          <w:szCs w:val="24"/>
        </w:rPr>
        <w:t xml:space="preserve"> microscopic structure of serous </w:t>
      </w:r>
      <w:r>
        <w:rPr>
          <w:rFonts w:ascii="Times New Roman" w:hAnsi="Times New Roman"/>
          <w:bCs/>
          <w:sz w:val="24"/>
          <w:szCs w:val="24"/>
        </w:rPr>
        <w:t xml:space="preserve">and mucous </w:t>
      </w:r>
      <w:r w:rsidRPr="00E06BFF">
        <w:rPr>
          <w:rFonts w:ascii="Times New Roman" w:hAnsi="Times New Roman"/>
          <w:bCs/>
          <w:sz w:val="24"/>
          <w:szCs w:val="24"/>
        </w:rPr>
        <w:t>salivary gland</w:t>
      </w:r>
      <w:r>
        <w:rPr>
          <w:rFonts w:ascii="Times New Roman" w:hAnsi="Times New Roman"/>
          <w:bCs/>
          <w:sz w:val="24"/>
          <w:szCs w:val="24"/>
        </w:rPr>
        <w:t xml:space="preserve"> with the help of a neat labelled diagram</w:t>
      </w:r>
    </w:p>
    <w:p w:rsidR="008C0BA6" w:rsidRPr="00115D33" w:rsidRDefault="008C0BA6" w:rsidP="009A3C51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115D33">
        <w:rPr>
          <w:rFonts w:ascii="Times New Roman" w:hAnsi="Times New Roman"/>
          <w:b/>
          <w:bCs/>
          <w:sz w:val="24"/>
          <w:szCs w:val="24"/>
        </w:rPr>
        <w:t>SHORT ANSWERS:                                                           (</w:t>
      </w:r>
      <w:r>
        <w:rPr>
          <w:rFonts w:ascii="Times New Roman" w:hAnsi="Times New Roman"/>
          <w:b/>
          <w:bCs/>
          <w:sz w:val="24"/>
          <w:szCs w:val="24"/>
        </w:rPr>
        <w:t>10 × 3</w:t>
      </w:r>
      <w:r w:rsidRPr="00115D33">
        <w:rPr>
          <w:rFonts w:ascii="Times New Roman" w:hAnsi="Times New Roman"/>
          <w:b/>
          <w:bCs/>
          <w:sz w:val="24"/>
          <w:szCs w:val="24"/>
        </w:rPr>
        <w:t xml:space="preserve"> marks each=30marks)</w:t>
      </w:r>
    </w:p>
    <w:p w:rsidR="008C0BA6" w:rsidRDefault="008C0BA6" w:rsidP="00CF4EE3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anatomical basis for complete</w:t>
      </w:r>
      <w:r w:rsidRPr="000C58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 w:rsidRPr="000C5889">
        <w:rPr>
          <w:rFonts w:ascii="Times New Roman" w:hAnsi="Times New Roman"/>
          <w:sz w:val="24"/>
          <w:szCs w:val="24"/>
        </w:rPr>
        <w:t>law hand.</w:t>
      </w:r>
    </w:p>
    <w:p w:rsidR="008C0BA6" w:rsidRDefault="008C0BA6" w:rsidP="00CF4EE3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CF4EE3">
        <w:rPr>
          <w:rFonts w:ascii="Times New Roman" w:hAnsi="Times New Roman"/>
          <w:sz w:val="24"/>
          <w:szCs w:val="24"/>
        </w:rPr>
        <w:t>Describe the formation</w:t>
      </w:r>
      <w:r>
        <w:rPr>
          <w:rFonts w:ascii="Times New Roman" w:hAnsi="Times New Roman"/>
          <w:sz w:val="24"/>
          <w:szCs w:val="24"/>
        </w:rPr>
        <w:t xml:space="preserve"> and termination</w:t>
      </w:r>
      <w:r w:rsidRPr="00CF4EE3">
        <w:rPr>
          <w:rFonts w:ascii="Times New Roman" w:hAnsi="Times New Roman"/>
          <w:sz w:val="24"/>
          <w:szCs w:val="24"/>
        </w:rPr>
        <w:t xml:space="preserve"> of azygos vein.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(2+1)</w:t>
      </w:r>
    </w:p>
    <w:p w:rsidR="008C0BA6" w:rsidRDefault="008C0BA6" w:rsidP="00CF4EE3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a neat labelled diagram of typical intercostal nerve</w:t>
      </w:r>
    </w:p>
    <w:p w:rsidR="008C0BA6" w:rsidRDefault="008C0BA6" w:rsidP="00CF4EE3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Which muscle is referred to as the safety muscle of the tongue and why? </w:t>
      </w:r>
      <w:r>
        <w:rPr>
          <w:rFonts w:ascii="Times New Roman" w:hAnsi="Times New Roman"/>
          <w:sz w:val="24"/>
          <w:szCs w:val="24"/>
        </w:rPr>
        <w:tab/>
        <w:t>(1+2)</w:t>
      </w:r>
    </w:p>
    <w:p w:rsidR="008C0BA6" w:rsidRDefault="008C0BA6" w:rsidP="00CF4EE3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CF4EE3">
        <w:rPr>
          <w:rFonts w:ascii="Times New Roman" w:hAnsi="Times New Roman"/>
          <w:sz w:val="24"/>
          <w:szCs w:val="24"/>
        </w:rPr>
        <w:t>Name the muscles of soft palate with nerve supply.</w:t>
      </w:r>
    </w:p>
    <w:p w:rsidR="008C0BA6" w:rsidRDefault="008C0BA6" w:rsidP="00CF4EE3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CF4EE3">
        <w:rPr>
          <w:rFonts w:ascii="Times New Roman" w:hAnsi="Times New Roman"/>
          <w:sz w:val="24"/>
          <w:szCs w:val="24"/>
        </w:rPr>
        <w:t>Mention the boundaries</w:t>
      </w:r>
      <w:r>
        <w:rPr>
          <w:rFonts w:ascii="Times New Roman" w:hAnsi="Times New Roman"/>
          <w:sz w:val="24"/>
          <w:szCs w:val="24"/>
        </w:rPr>
        <w:t xml:space="preserve"> and contents</w:t>
      </w:r>
      <w:r w:rsidRPr="00CF4EE3">
        <w:rPr>
          <w:rFonts w:ascii="Times New Roman" w:hAnsi="Times New Roman"/>
          <w:sz w:val="24"/>
          <w:szCs w:val="24"/>
        </w:rPr>
        <w:t xml:space="preserve"> of sub-occipital triangle.</w:t>
      </w:r>
      <w:r>
        <w:rPr>
          <w:rFonts w:ascii="Times New Roman" w:hAnsi="Times New Roman"/>
          <w:sz w:val="24"/>
          <w:szCs w:val="24"/>
        </w:rPr>
        <w:t xml:space="preserve">                   (1.5+1.5)</w:t>
      </w:r>
    </w:p>
    <w:p w:rsidR="008C0BA6" w:rsidRDefault="008C0BA6" w:rsidP="00CF4EE3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CF4EE3">
        <w:rPr>
          <w:rFonts w:ascii="Times New Roman" w:hAnsi="Times New Roman"/>
          <w:sz w:val="24"/>
          <w:szCs w:val="24"/>
        </w:rPr>
        <w:t>Enumerate nuclei of cerebellum.</w:t>
      </w:r>
    </w:p>
    <w:p w:rsidR="008C0BA6" w:rsidRDefault="008C0BA6" w:rsidP="00CF4EE3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Occlusion of central artery of the retina leads to blindness. Explain its anatomical basis</w:t>
      </w:r>
      <w:r w:rsidRPr="00CF4EE3">
        <w:rPr>
          <w:rFonts w:ascii="Times New Roman" w:hAnsi="Times New Roman"/>
          <w:sz w:val="24"/>
          <w:szCs w:val="24"/>
        </w:rPr>
        <w:t>.</w:t>
      </w:r>
    </w:p>
    <w:p w:rsidR="008C0BA6" w:rsidRDefault="008C0BA6" w:rsidP="000C5889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CF4EE3">
        <w:rPr>
          <w:rFonts w:ascii="Times New Roman" w:hAnsi="Times New Roman"/>
          <w:sz w:val="24"/>
          <w:szCs w:val="24"/>
        </w:rPr>
        <w:t>Mention the blood supply of long bone.</w:t>
      </w:r>
    </w:p>
    <w:p w:rsidR="008C0BA6" w:rsidRPr="00CF4EE3" w:rsidRDefault="008C0BA6" w:rsidP="000C5889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Compare and contrast an early and a term placental barrier with the help of a neat labelled diagram</w:t>
      </w:r>
    </w:p>
    <w:sectPr w:rsidR="008C0BA6" w:rsidRPr="00CF4EE3" w:rsidSect="0018623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BA6" w:rsidRDefault="008C0BA6" w:rsidP="0008791C">
      <w:pPr>
        <w:spacing w:after="0" w:line="240" w:lineRule="auto"/>
      </w:pPr>
      <w:r>
        <w:separator/>
      </w:r>
    </w:p>
  </w:endnote>
  <w:endnote w:type="continuationSeparator" w:id="0">
    <w:p w:rsidR="008C0BA6" w:rsidRDefault="008C0BA6" w:rsidP="00087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BA6" w:rsidRDefault="008C0BA6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8C0BA6" w:rsidRDefault="008C0B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BA6" w:rsidRDefault="008C0BA6" w:rsidP="0008791C">
      <w:pPr>
        <w:spacing w:after="0" w:line="240" w:lineRule="auto"/>
      </w:pPr>
      <w:r>
        <w:separator/>
      </w:r>
    </w:p>
  </w:footnote>
  <w:footnote w:type="continuationSeparator" w:id="0">
    <w:p w:rsidR="008C0BA6" w:rsidRDefault="008C0BA6" w:rsidP="00087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C3792"/>
    <w:multiLevelType w:val="hybridMultilevel"/>
    <w:tmpl w:val="16F4D0EA"/>
    <w:lvl w:ilvl="0" w:tplc="A55EAB52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07F44D55"/>
    <w:multiLevelType w:val="hybridMultilevel"/>
    <w:tmpl w:val="DBE6BE2C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EA41CA"/>
    <w:multiLevelType w:val="hybridMultilevel"/>
    <w:tmpl w:val="F3BC14D0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B05AA9"/>
    <w:multiLevelType w:val="hybridMultilevel"/>
    <w:tmpl w:val="8F1823D8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C30705"/>
    <w:multiLevelType w:val="hybridMultilevel"/>
    <w:tmpl w:val="E37CC69A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1C6D31"/>
    <w:multiLevelType w:val="hybridMultilevel"/>
    <w:tmpl w:val="0F0A3C8A"/>
    <w:lvl w:ilvl="0" w:tplc="D5E4246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C7D2209"/>
    <w:multiLevelType w:val="hybridMultilevel"/>
    <w:tmpl w:val="C4DE1BA8"/>
    <w:lvl w:ilvl="0" w:tplc="71F2E200">
      <w:start w:val="16"/>
      <w:numFmt w:val="decimal"/>
      <w:lvlText w:val="%1."/>
      <w:lvlJc w:val="left"/>
      <w:pPr>
        <w:ind w:left="630" w:hanging="360"/>
      </w:pPr>
      <w:rPr>
        <w:rFonts w:ascii="Calibri" w:hAnsi="Calibri"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F0239D6"/>
    <w:multiLevelType w:val="hybridMultilevel"/>
    <w:tmpl w:val="FD289086"/>
    <w:lvl w:ilvl="0" w:tplc="73CE02E0">
      <w:start w:val="3"/>
      <w:numFmt w:val="decimal"/>
      <w:lvlText w:val="%1."/>
      <w:lvlJc w:val="left"/>
      <w:pPr>
        <w:ind w:left="630" w:hanging="360"/>
      </w:pPr>
      <w:rPr>
        <w:rFonts w:cs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677C3A"/>
    <w:multiLevelType w:val="hybridMultilevel"/>
    <w:tmpl w:val="73D05B04"/>
    <w:lvl w:ilvl="0" w:tplc="962C7CE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6E26971"/>
    <w:multiLevelType w:val="hybridMultilevel"/>
    <w:tmpl w:val="C44665EC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F54F9D"/>
    <w:multiLevelType w:val="hybridMultilevel"/>
    <w:tmpl w:val="FA74BE92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8C3D1C"/>
    <w:multiLevelType w:val="hybridMultilevel"/>
    <w:tmpl w:val="71C40074"/>
    <w:lvl w:ilvl="0" w:tplc="4060F93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DE7244"/>
    <w:multiLevelType w:val="hybridMultilevel"/>
    <w:tmpl w:val="CA1E865E"/>
    <w:lvl w:ilvl="0" w:tplc="748A7584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30F86592"/>
    <w:multiLevelType w:val="hybridMultilevel"/>
    <w:tmpl w:val="BA0CCCFE"/>
    <w:lvl w:ilvl="0" w:tplc="D5E4246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24C4B8D"/>
    <w:multiLevelType w:val="hybridMultilevel"/>
    <w:tmpl w:val="45149D22"/>
    <w:lvl w:ilvl="0" w:tplc="4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35A41FE5"/>
    <w:multiLevelType w:val="hybridMultilevel"/>
    <w:tmpl w:val="C9648976"/>
    <w:lvl w:ilvl="0" w:tplc="8EA03DA8">
      <w:start w:val="1"/>
      <w:numFmt w:val="lowerLetter"/>
      <w:lvlText w:val="%1)"/>
      <w:lvlJc w:val="left"/>
      <w:pPr>
        <w:ind w:left="1800" w:hanging="360"/>
      </w:pPr>
      <w:rPr>
        <w:rFonts w:eastAsia="Times New Roman" w:cs="Times New Roman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>
    <w:nsid w:val="376D1A7A"/>
    <w:multiLevelType w:val="hybridMultilevel"/>
    <w:tmpl w:val="4A26F598"/>
    <w:lvl w:ilvl="0" w:tplc="B20E57B6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AA45F0B"/>
    <w:multiLevelType w:val="hybridMultilevel"/>
    <w:tmpl w:val="FABC98D8"/>
    <w:lvl w:ilvl="0" w:tplc="4574D3F8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E347AB"/>
    <w:multiLevelType w:val="hybridMultilevel"/>
    <w:tmpl w:val="5AB68C9C"/>
    <w:lvl w:ilvl="0" w:tplc="4574D3F8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9607EE"/>
    <w:multiLevelType w:val="hybridMultilevel"/>
    <w:tmpl w:val="7C7C4370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6C1B75"/>
    <w:multiLevelType w:val="hybridMultilevel"/>
    <w:tmpl w:val="3476DB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6A6E23"/>
    <w:multiLevelType w:val="hybridMultilevel"/>
    <w:tmpl w:val="651414AE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783171"/>
    <w:multiLevelType w:val="hybridMultilevel"/>
    <w:tmpl w:val="E2963404"/>
    <w:lvl w:ilvl="0" w:tplc="066CA6FE">
      <w:start w:val="1"/>
      <w:numFmt w:val="lowerLetter"/>
      <w:lvlText w:val="%1)"/>
      <w:lvlJc w:val="left"/>
      <w:pPr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23">
    <w:nsid w:val="66E9455A"/>
    <w:multiLevelType w:val="hybridMultilevel"/>
    <w:tmpl w:val="9A0C24A8"/>
    <w:lvl w:ilvl="0" w:tplc="8530F41E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9675154"/>
    <w:multiLevelType w:val="hybridMultilevel"/>
    <w:tmpl w:val="A5345328"/>
    <w:lvl w:ilvl="0" w:tplc="6DEED34E">
      <w:start w:val="1"/>
      <w:numFmt w:val="lowerLetter"/>
      <w:lvlText w:val="%1)"/>
      <w:lvlJc w:val="left"/>
      <w:pPr>
        <w:ind w:left="17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25">
    <w:nsid w:val="6F2E0231"/>
    <w:multiLevelType w:val="hybridMultilevel"/>
    <w:tmpl w:val="8FE495D4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810426"/>
    <w:multiLevelType w:val="hybridMultilevel"/>
    <w:tmpl w:val="9AECC24E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33D48CE"/>
    <w:multiLevelType w:val="hybridMultilevel"/>
    <w:tmpl w:val="54A4874C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6B551EA"/>
    <w:multiLevelType w:val="hybridMultilevel"/>
    <w:tmpl w:val="659220AE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8B86D91"/>
    <w:multiLevelType w:val="hybridMultilevel"/>
    <w:tmpl w:val="2C541FDE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9"/>
  </w:num>
  <w:num w:numId="3">
    <w:abstractNumId w:val="5"/>
  </w:num>
  <w:num w:numId="4">
    <w:abstractNumId w:val="13"/>
  </w:num>
  <w:num w:numId="5">
    <w:abstractNumId w:val="8"/>
  </w:num>
  <w:num w:numId="6">
    <w:abstractNumId w:val="4"/>
  </w:num>
  <w:num w:numId="7">
    <w:abstractNumId w:val="27"/>
  </w:num>
  <w:num w:numId="8">
    <w:abstractNumId w:val="7"/>
  </w:num>
  <w:num w:numId="9">
    <w:abstractNumId w:val="22"/>
  </w:num>
  <w:num w:numId="10">
    <w:abstractNumId w:val="2"/>
  </w:num>
  <w:num w:numId="11">
    <w:abstractNumId w:val="17"/>
  </w:num>
  <w:num w:numId="12">
    <w:abstractNumId w:val="18"/>
  </w:num>
  <w:num w:numId="13">
    <w:abstractNumId w:val="21"/>
  </w:num>
  <w:num w:numId="14">
    <w:abstractNumId w:val="6"/>
  </w:num>
  <w:num w:numId="15">
    <w:abstractNumId w:val="10"/>
  </w:num>
  <w:num w:numId="16">
    <w:abstractNumId w:val="29"/>
  </w:num>
  <w:num w:numId="17">
    <w:abstractNumId w:val="23"/>
  </w:num>
  <w:num w:numId="18">
    <w:abstractNumId w:val="26"/>
  </w:num>
  <w:num w:numId="19">
    <w:abstractNumId w:val="12"/>
  </w:num>
  <w:num w:numId="20">
    <w:abstractNumId w:val="11"/>
  </w:num>
  <w:num w:numId="21">
    <w:abstractNumId w:val="24"/>
  </w:num>
  <w:num w:numId="22">
    <w:abstractNumId w:val="1"/>
  </w:num>
  <w:num w:numId="23">
    <w:abstractNumId w:val="25"/>
  </w:num>
  <w:num w:numId="24">
    <w:abstractNumId w:val="16"/>
  </w:num>
  <w:num w:numId="25">
    <w:abstractNumId w:val="15"/>
  </w:num>
  <w:num w:numId="26">
    <w:abstractNumId w:val="19"/>
  </w:num>
  <w:num w:numId="27">
    <w:abstractNumId w:val="0"/>
  </w:num>
  <w:num w:numId="28">
    <w:abstractNumId w:val="28"/>
  </w:num>
  <w:num w:numId="29">
    <w:abstractNumId w:val="14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91C"/>
    <w:rsid w:val="00001D0D"/>
    <w:rsid w:val="00034346"/>
    <w:rsid w:val="000570E5"/>
    <w:rsid w:val="000616B1"/>
    <w:rsid w:val="00076CB2"/>
    <w:rsid w:val="0008791C"/>
    <w:rsid w:val="000C5889"/>
    <w:rsid w:val="00101AF9"/>
    <w:rsid w:val="00115D33"/>
    <w:rsid w:val="00145F0D"/>
    <w:rsid w:val="00146A09"/>
    <w:rsid w:val="0018004C"/>
    <w:rsid w:val="00186233"/>
    <w:rsid w:val="00273D33"/>
    <w:rsid w:val="002811C2"/>
    <w:rsid w:val="002B6AB2"/>
    <w:rsid w:val="002E7983"/>
    <w:rsid w:val="002F4835"/>
    <w:rsid w:val="002F652E"/>
    <w:rsid w:val="003916DA"/>
    <w:rsid w:val="003B7645"/>
    <w:rsid w:val="00423C3A"/>
    <w:rsid w:val="004652B6"/>
    <w:rsid w:val="004750E5"/>
    <w:rsid w:val="00484AD9"/>
    <w:rsid w:val="00596B83"/>
    <w:rsid w:val="005F0A44"/>
    <w:rsid w:val="00604EFC"/>
    <w:rsid w:val="00630CB2"/>
    <w:rsid w:val="00663B00"/>
    <w:rsid w:val="006F2B06"/>
    <w:rsid w:val="00775985"/>
    <w:rsid w:val="0081191C"/>
    <w:rsid w:val="008C0BA6"/>
    <w:rsid w:val="008C308C"/>
    <w:rsid w:val="00922282"/>
    <w:rsid w:val="009923FA"/>
    <w:rsid w:val="009A2B80"/>
    <w:rsid w:val="009A3C51"/>
    <w:rsid w:val="009B3B52"/>
    <w:rsid w:val="00A101EE"/>
    <w:rsid w:val="00A20645"/>
    <w:rsid w:val="00AC2226"/>
    <w:rsid w:val="00B21DA7"/>
    <w:rsid w:val="00C014D5"/>
    <w:rsid w:val="00C15A98"/>
    <w:rsid w:val="00C64061"/>
    <w:rsid w:val="00C955D2"/>
    <w:rsid w:val="00CC1FEC"/>
    <w:rsid w:val="00CF4EE3"/>
    <w:rsid w:val="00D66608"/>
    <w:rsid w:val="00DA3080"/>
    <w:rsid w:val="00DF1B8A"/>
    <w:rsid w:val="00E06BFF"/>
    <w:rsid w:val="00E2799A"/>
    <w:rsid w:val="00F7209D"/>
    <w:rsid w:val="00F83A31"/>
    <w:rsid w:val="00FB3DE7"/>
    <w:rsid w:val="00FC3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233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3C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15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5D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0879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791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879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791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422</TotalTime>
  <Pages>2</Pages>
  <Words>476</Words>
  <Characters>2714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</dc:creator>
  <cp:keywords/>
  <dc:description/>
  <cp:lastModifiedBy>shubhashini</cp:lastModifiedBy>
  <cp:revision>28</cp:revision>
  <cp:lastPrinted>2020-03-18T05:40:00Z</cp:lastPrinted>
  <dcterms:created xsi:type="dcterms:W3CDTF">2020-02-28T05:10:00Z</dcterms:created>
  <dcterms:modified xsi:type="dcterms:W3CDTF">2020-03-18T05:43:00Z</dcterms:modified>
</cp:coreProperties>
</file>